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lang w:val="en-US"/>
        </w:rPr>
        <w:t>Sunday School Activity Sunday 12th July</w:t>
      </w:r>
    </w:p>
    <w:p>
      <w:pPr>
        <w:pStyle w:val="Body"/>
        <w:bidi w:val="0"/>
      </w:pPr>
    </w:p>
    <w:p>
      <w:pPr>
        <w:pStyle w:val="Body"/>
        <w:bidi w:val="0"/>
      </w:pPr>
      <w:r>
        <w:rPr>
          <w:rtl w:val="0"/>
        </w:rPr>
        <w:t>As we head into the summer holidays, we</w:t>
      </w:r>
      <w:r>
        <w:rPr>
          <w:rtl w:val="0"/>
        </w:rPr>
        <w:t>’</w:t>
      </w:r>
      <w:r>
        <w:rPr>
          <w:rtl w:val="0"/>
        </w:rPr>
        <w:t xml:space="preserve">d like to encourage you to continue the engage with the  Bible and the word of God by completing one of the activities below each week. </w:t>
      </w:r>
    </w:p>
    <w:p>
      <w:pPr>
        <w:pStyle w:val="Body"/>
        <w:bidi w:val="0"/>
      </w:pPr>
    </w:p>
    <w:tbl>
      <w:tblPr>
        <w:tblW w:w="963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15"/>
        <w:gridCol w:w="4815"/>
      </w:tblGrid>
      <w:tr>
        <w:tblPrEx>
          <w:shd w:val="clear" w:color="auto" w:fill="auto"/>
        </w:tblPrEx>
        <w:trPr>
          <w:trHeight w:val="3716" w:hRule="atLeast"/>
        </w:trPr>
        <w:tc>
          <w:tcPr>
            <w:tcW w:type="dxa" w:w="4815"/>
            <w:tcBorders>
              <w:top w:val="single" w:color="000000" w:sz="8"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24"/>
                <w:szCs w:val="24"/>
              </w:rPr>
              <w:t xml:space="preserve">There are 39 books in the Old Testament and 27 in the New Testament. Can you learn to recite the two lists by heart so that you know all the books of the Bible in order? No mean feat! </w:t>
            </w:r>
          </w:p>
          <w:p>
            <w:pPr>
              <w:pStyle w:val="Table Style 2"/>
            </w:pPr>
          </w:p>
          <w:p>
            <w:pPr>
              <w:pStyle w:val="Table Style 2"/>
            </w:pPr>
            <w:r>
              <w:rPr>
                <w:rFonts w:ascii="Helvetica Neue" w:hAnsi="Helvetica Neue"/>
                <w:sz w:val="24"/>
                <w:szCs w:val="24"/>
              </w:rPr>
              <w:t xml:space="preserve">You might be able to do something inventive to help you remember them such as make a game or a song or even a rap! </w:t>
            </w:r>
          </w:p>
          <w:p>
            <w:pPr>
              <w:pStyle w:val="Table Style 2"/>
            </w:pPr>
          </w:p>
        </w:tc>
        <w:tc>
          <w:tcPr>
            <w:tcW w:type="dxa" w:w="4815"/>
            <w:tcBorders>
              <w:top w:val="single" w:color="000000" w:sz="8"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rPr>
                <w:sz w:val="24"/>
                <w:szCs w:val="24"/>
              </w:rPr>
            </w:pPr>
            <w:r>
              <w:rPr>
                <w:sz w:val="24"/>
                <w:szCs w:val="24"/>
                <w:rtl w:val="0"/>
                <w:lang w:val="en-US"/>
              </w:rPr>
              <w:t>Read one of the parables or verses we</w:t>
            </w:r>
            <w:r>
              <w:rPr>
                <w:sz w:val="24"/>
                <w:szCs w:val="24"/>
                <w:rtl w:val="0"/>
                <w:lang w:val="en-US"/>
              </w:rPr>
              <w:t>’</w:t>
            </w:r>
            <w:r>
              <w:rPr>
                <w:sz w:val="24"/>
                <w:szCs w:val="24"/>
                <w:rtl w:val="0"/>
                <w:lang w:val="en-US"/>
              </w:rPr>
              <w:t xml:space="preserve">ve studied in the last half term. </w:t>
            </w:r>
          </w:p>
          <w:p>
            <w:pPr>
              <w:pStyle w:val="Table Style 2"/>
              <w:rPr>
                <w:sz w:val="24"/>
                <w:szCs w:val="24"/>
              </w:rPr>
            </w:pPr>
          </w:p>
          <w:p>
            <w:pPr>
              <w:pStyle w:val="Table Style 2"/>
              <w:rPr>
                <w:sz w:val="24"/>
                <w:szCs w:val="24"/>
              </w:rPr>
            </w:pPr>
            <w:r>
              <w:rPr>
                <w:sz w:val="24"/>
                <w:szCs w:val="24"/>
                <w:rtl w:val="0"/>
                <w:lang w:val="en-US"/>
              </w:rPr>
              <w:t xml:space="preserve">Draw a story board or cartoon to represent it. </w:t>
            </w:r>
          </w:p>
          <w:p>
            <w:pPr>
              <w:pStyle w:val="Table Style 2"/>
              <w:rPr>
                <w:sz w:val="24"/>
                <w:szCs w:val="24"/>
              </w:rPr>
            </w:pPr>
          </w:p>
          <w:p>
            <w:pPr>
              <w:pStyle w:val="Table Style 2"/>
            </w:pPr>
            <w:r>
              <w:rPr>
                <w:sz w:val="24"/>
                <w:szCs w:val="24"/>
              </w:rPr>
              <w:drawing>
                <wp:inline distT="0" distB="0" distL="0" distR="0">
                  <wp:extent cx="2943388" cy="125199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87AC19F-5B48-4D17-A1FF-E81E1B36958B-L0-001.jpeg"/>
                          <pic:cNvPicPr>
                            <a:picLocks noChangeAspect="1"/>
                          </pic:cNvPicPr>
                        </pic:nvPicPr>
                        <pic:blipFill>
                          <a:blip r:embed="rId4">
                            <a:extLst/>
                          </a:blip>
                          <a:stretch>
                            <a:fillRect/>
                          </a:stretch>
                        </pic:blipFill>
                        <pic:spPr>
                          <a:xfrm>
                            <a:off x="0" y="0"/>
                            <a:ext cx="2943388" cy="1251993"/>
                          </a:xfrm>
                          <a:prstGeom prst="rect">
                            <a:avLst/>
                          </a:prstGeom>
                          <a:ln w="12700" cap="flat">
                            <a:noFill/>
                            <a:miter lim="400000"/>
                          </a:ln>
                          <a:effectLst/>
                        </pic:spPr>
                      </pic:pic>
                    </a:graphicData>
                  </a:graphic>
                </wp:inline>
              </w:drawing>
            </w:r>
          </w:p>
        </w:tc>
      </w:tr>
      <w:tr>
        <w:tblPrEx>
          <w:shd w:val="clear" w:color="auto" w:fill="auto"/>
        </w:tblPrEx>
        <w:trPr>
          <w:trHeight w:val="3767" w:hRule="atLeast"/>
        </w:trPr>
        <w:tc>
          <w:tcPr>
            <w:tcW w:type="dxa" w:w="481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Fonts w:ascii="Helvetica Neue" w:hAnsi="Helvetica Neue"/>
                <w:sz w:val="24"/>
                <w:szCs w:val="24"/>
              </w:rPr>
              <w:t xml:space="preserve">Write a prayer, copy it out beautifully and decorate the paper </w:t>
            </w:r>
            <w:r>
              <w:rPr>
                <w:rFonts w:eastAsia="Arial Unicode MS" w:hint="eastAsia"/>
                <w:sz w:val="24"/>
                <w:szCs w:val="24"/>
              </w:rPr>
              <w:t xml:space="preserve">📝 </w:t>
            </w:r>
            <w:r>
              <w:rPr>
                <w:rFonts w:ascii="Helvetica Neue" w:hAnsi="Helvetica Neue"/>
                <w:sz w:val="24"/>
                <w:szCs w:val="24"/>
              </w:rPr>
              <w:t>you</w:t>
            </w:r>
            <w:r>
              <w:rPr>
                <w:rFonts w:ascii="Helvetica Neue" w:hAnsi="Helvetica Neue" w:hint="default"/>
                <w:sz w:val="24"/>
                <w:szCs w:val="24"/>
              </w:rPr>
              <w:t>’</w:t>
            </w:r>
            <w:r>
              <w:rPr>
                <w:rFonts w:ascii="Helvetica Neue" w:hAnsi="Helvetica Neue"/>
                <w:sz w:val="24"/>
                <w:szCs w:val="24"/>
              </w:rPr>
              <w:t xml:space="preserve">re presenting it on. </w:t>
            </w:r>
          </w:p>
          <w:p>
            <w:pPr>
              <w:pStyle w:val="Table Style 2"/>
            </w:pPr>
          </w:p>
          <w:p>
            <w:pPr>
              <w:pStyle w:val="Table Style 2"/>
            </w:pPr>
            <w:r>
              <w:rPr>
                <w:rFonts w:ascii="Helvetica Neue" w:hAnsi="Helvetica Neue"/>
                <w:sz w:val="24"/>
                <w:szCs w:val="24"/>
              </w:rPr>
              <w:t xml:space="preserve">Display it in your bedroom or on the fridge for all the see. </w:t>
            </w:r>
          </w:p>
          <w:p>
            <w:pPr>
              <w:pStyle w:val="Table Style 2"/>
            </w:pPr>
          </w:p>
          <w:p>
            <w:pPr>
              <w:pStyle w:val="Table Style 2"/>
            </w:pPr>
            <w:r>
              <w:rPr>
                <w:rFonts w:ascii="Helvetica Neue" w:hAnsi="Helvetica Neue"/>
                <w:sz w:val="24"/>
                <w:szCs w:val="24"/>
              </w:rPr>
              <w:t xml:space="preserve">Try learning the prayer off by heart. </w:t>
            </w:r>
          </w:p>
          <w:p>
            <w:pPr>
              <w:pStyle w:val="Table Style 2"/>
            </w:pPr>
          </w:p>
          <w:p>
            <w:pPr>
              <w:pStyle w:val="Table Style 2"/>
            </w:pPr>
          </w:p>
        </w:tc>
        <w:tc>
          <w:tcPr>
            <w:tcW w:type="dxa" w:w="4815"/>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f5f5f5"/>
            <w:tcMar>
              <w:top w:type="dxa" w:w="80"/>
              <w:left w:type="dxa" w:w="80"/>
              <w:bottom w:type="dxa" w:w="80"/>
              <w:right w:type="dxa" w:w="80"/>
            </w:tcMar>
            <w:vAlign w:val="top"/>
          </w:tcPr>
          <w:p>
            <w:pPr>
              <w:pStyle w:val="Table Style 2"/>
            </w:pPr>
            <w:r>
              <w:rPr>
                <w:rFonts w:ascii="Helvetica Neue" w:hAnsi="Helvetica Neue"/>
                <w:sz w:val="24"/>
                <w:szCs w:val="24"/>
              </w:rPr>
              <w:t xml:space="preserve">Make a prayer jar. Find an old jar. Clean it and decorate the outside of it with paints, beads, strips of ribbon </w:t>
            </w:r>
            <w:r>
              <w:rPr>
                <w:rFonts w:eastAsia="Arial Unicode MS" w:hint="eastAsia"/>
                <w:sz w:val="24"/>
                <w:szCs w:val="24"/>
              </w:rPr>
              <w:t>🎀</w:t>
            </w:r>
            <w:r>
              <w:rPr>
                <w:rFonts w:ascii="Helvetica Neue" w:hAnsi="Helvetica Neue"/>
                <w:sz w:val="24"/>
                <w:szCs w:val="24"/>
              </w:rPr>
              <w:t>. Next using ice lolly sticks or strips of paper, write things you could pray about. Some suggestions are:</w:t>
            </w:r>
          </w:p>
          <w:p>
            <w:pPr>
              <w:pStyle w:val="Table Style 2"/>
            </w:pPr>
            <w:r>
              <w:rPr>
                <w:rFonts w:ascii="Helvetica Neue" w:hAnsi="Helvetica Neue"/>
                <w:sz w:val="24"/>
                <w:szCs w:val="24"/>
              </w:rPr>
              <w:t>List five things you</w:t>
            </w:r>
            <w:r>
              <w:rPr>
                <w:rFonts w:ascii="Helvetica Neue" w:hAnsi="Helvetica Neue" w:hint="default"/>
                <w:sz w:val="24"/>
                <w:szCs w:val="24"/>
              </w:rPr>
              <w:t>’</w:t>
            </w:r>
            <w:r>
              <w:rPr>
                <w:rFonts w:ascii="Helvetica Neue" w:hAnsi="Helvetica Neue"/>
                <w:sz w:val="24"/>
                <w:szCs w:val="24"/>
              </w:rPr>
              <w:t>re thankful for.</w:t>
            </w:r>
          </w:p>
          <w:p>
            <w:pPr>
              <w:pStyle w:val="Table Style 2"/>
            </w:pPr>
            <w:r>
              <w:rPr>
                <w:rFonts w:ascii="Helvetica Neue" w:hAnsi="Helvetica Neue"/>
                <w:sz w:val="24"/>
                <w:szCs w:val="24"/>
              </w:rPr>
              <w:t>Pray for a family member in need.</w:t>
            </w:r>
          </w:p>
          <w:p>
            <w:pPr>
              <w:pStyle w:val="Table Style 2"/>
            </w:pPr>
            <w:r>
              <w:rPr>
                <w:rFonts w:ascii="Helvetica Neue" w:hAnsi="Helvetica Neue"/>
                <w:sz w:val="24"/>
                <w:szCs w:val="24"/>
              </w:rPr>
              <w:t xml:space="preserve">Give an example of a blessing from God. </w:t>
            </w:r>
          </w:p>
          <w:p>
            <w:pPr>
              <w:pStyle w:val="Table Style 2"/>
            </w:pPr>
          </w:p>
          <w:p>
            <w:pPr>
              <w:pStyle w:val="Table Style 2"/>
            </w:pPr>
            <w:r>
              <w:rPr>
                <w:rFonts w:ascii="Helvetica Neue" w:hAnsi="Helvetica Neue"/>
                <w:sz w:val="24"/>
                <w:szCs w:val="24"/>
              </w:rPr>
              <w:t xml:space="preserve">Take time each day to spend some time in prayer and use your prayer jar to guide you. </w:t>
            </w:r>
          </w:p>
        </w:tc>
      </w:tr>
      <w:tr>
        <w:tblPrEx>
          <w:shd w:val="clear" w:color="auto" w:fill="auto"/>
        </w:tblPrEx>
        <w:trPr>
          <w:trHeight w:val="3647" w:hRule="atLeast"/>
        </w:trPr>
        <w:tc>
          <w:tcPr>
            <w:tcW w:type="dxa" w:w="4815"/>
            <w:tcBorders>
              <w:top w:val="single" w:color="000000" w:sz="2" w:space="0" w:shadow="0" w:frame="0"/>
              <w:left w:val="single" w:color="000000" w:sz="8"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24"/>
                <w:szCs w:val="24"/>
              </w:rPr>
              <w:t>Make a mime to represent the 10 commandments:</w:t>
            </w:r>
          </w:p>
          <w:p>
            <w:pPr>
              <w:pStyle w:val="Table Style 2"/>
            </w:pPr>
            <w:r>
              <w:rPr>
                <w:rFonts w:ascii="Helvetica Neue" w:hAnsi="Helvetica Neue"/>
                <w:sz w:val="24"/>
                <w:szCs w:val="24"/>
              </w:rPr>
              <w:t>1. Put God first</w:t>
            </w:r>
          </w:p>
          <w:p>
            <w:pPr>
              <w:pStyle w:val="Table Style 2"/>
            </w:pPr>
            <w:r>
              <w:rPr>
                <w:rFonts w:ascii="Helvetica Neue" w:hAnsi="Helvetica Neue"/>
                <w:sz w:val="24"/>
                <w:szCs w:val="24"/>
              </w:rPr>
              <w:t>2. Worship only God</w:t>
            </w:r>
          </w:p>
          <w:p>
            <w:pPr>
              <w:pStyle w:val="Table Style 2"/>
            </w:pPr>
            <w:r>
              <w:rPr>
                <w:rFonts w:ascii="Helvetica Neue" w:hAnsi="Helvetica Neue"/>
                <w:sz w:val="24"/>
                <w:szCs w:val="24"/>
              </w:rPr>
              <w:t>3. Don</w:t>
            </w:r>
            <w:r>
              <w:rPr>
                <w:rFonts w:ascii="Helvetica Neue" w:hAnsi="Helvetica Neue" w:hint="default"/>
                <w:sz w:val="24"/>
                <w:szCs w:val="24"/>
              </w:rPr>
              <w:t>’</w:t>
            </w:r>
            <w:r>
              <w:rPr>
                <w:rFonts w:ascii="Helvetica Neue" w:hAnsi="Helvetica Neue"/>
                <w:sz w:val="24"/>
                <w:szCs w:val="24"/>
              </w:rPr>
              <w:t>t misuse God</w:t>
            </w:r>
            <w:r>
              <w:rPr>
                <w:rFonts w:ascii="Helvetica Neue" w:hAnsi="Helvetica Neue" w:hint="default"/>
                <w:sz w:val="24"/>
                <w:szCs w:val="24"/>
              </w:rPr>
              <w:t>’</w:t>
            </w:r>
            <w:r>
              <w:rPr>
                <w:rFonts w:ascii="Helvetica Neue" w:hAnsi="Helvetica Neue"/>
                <w:sz w:val="24"/>
                <w:szCs w:val="24"/>
              </w:rPr>
              <w:t>s name</w:t>
            </w:r>
          </w:p>
          <w:p>
            <w:pPr>
              <w:pStyle w:val="Table Style 2"/>
            </w:pPr>
            <w:r>
              <w:rPr>
                <w:rFonts w:ascii="Helvetica Neue" w:hAnsi="Helvetica Neue"/>
                <w:sz w:val="24"/>
                <w:szCs w:val="24"/>
              </w:rPr>
              <w:t>4. Rest on the 7th day of the week and keep it Holy</w:t>
            </w:r>
          </w:p>
          <w:p>
            <w:pPr>
              <w:pStyle w:val="Table Style 2"/>
            </w:pPr>
            <w:r>
              <w:rPr>
                <w:rFonts w:ascii="Helvetica Neue" w:hAnsi="Helvetica Neue"/>
                <w:sz w:val="24"/>
                <w:szCs w:val="24"/>
              </w:rPr>
              <w:t xml:space="preserve">5. Obey your parents </w:t>
            </w:r>
          </w:p>
          <w:p>
            <w:pPr>
              <w:pStyle w:val="Table Style 2"/>
            </w:pPr>
            <w:r>
              <w:rPr>
                <w:rFonts w:ascii="Helvetica Neue" w:hAnsi="Helvetica Neue"/>
                <w:sz w:val="24"/>
                <w:szCs w:val="24"/>
              </w:rPr>
              <w:t>6. Don</w:t>
            </w:r>
            <w:r>
              <w:rPr>
                <w:rFonts w:ascii="Helvetica Neue" w:hAnsi="Helvetica Neue" w:hint="default"/>
                <w:sz w:val="24"/>
                <w:szCs w:val="24"/>
              </w:rPr>
              <w:t>’</w:t>
            </w:r>
            <w:r>
              <w:rPr>
                <w:rFonts w:ascii="Helvetica Neue" w:hAnsi="Helvetica Neue"/>
                <w:sz w:val="24"/>
                <w:szCs w:val="24"/>
              </w:rPr>
              <w:t xml:space="preserve">t murder anyone </w:t>
            </w:r>
          </w:p>
          <w:p>
            <w:pPr>
              <w:pStyle w:val="Table Style 2"/>
            </w:pPr>
            <w:r>
              <w:rPr>
                <w:rFonts w:ascii="Helvetica Neue" w:hAnsi="Helvetica Neue"/>
                <w:sz w:val="24"/>
                <w:szCs w:val="24"/>
              </w:rPr>
              <w:t xml:space="preserve">7. Keep your wedding promises </w:t>
            </w:r>
          </w:p>
          <w:p>
            <w:pPr>
              <w:pStyle w:val="Table Style 2"/>
            </w:pPr>
            <w:r>
              <w:rPr>
                <w:rFonts w:ascii="Helvetica Neue" w:hAnsi="Helvetica Neue"/>
                <w:sz w:val="24"/>
                <w:szCs w:val="24"/>
              </w:rPr>
              <w:t>8. Don</w:t>
            </w:r>
            <w:r>
              <w:rPr>
                <w:rFonts w:ascii="Helvetica Neue" w:hAnsi="Helvetica Neue" w:hint="default"/>
                <w:sz w:val="24"/>
                <w:szCs w:val="24"/>
              </w:rPr>
              <w:t>’</w:t>
            </w:r>
            <w:r>
              <w:rPr>
                <w:rFonts w:ascii="Helvetica Neue" w:hAnsi="Helvetica Neue"/>
                <w:sz w:val="24"/>
                <w:szCs w:val="24"/>
              </w:rPr>
              <w:t>t steal</w:t>
            </w:r>
          </w:p>
          <w:p>
            <w:pPr>
              <w:pStyle w:val="Table Style 2"/>
            </w:pPr>
            <w:r>
              <w:rPr>
                <w:rFonts w:ascii="Helvetica Neue" w:hAnsi="Helvetica Neue"/>
                <w:sz w:val="24"/>
                <w:szCs w:val="24"/>
              </w:rPr>
              <w:t>9. Always tell the truth</w:t>
            </w:r>
          </w:p>
          <w:p>
            <w:pPr>
              <w:pStyle w:val="Table Style 2"/>
            </w:pPr>
            <w:r>
              <w:rPr>
                <w:rFonts w:ascii="Helvetica Neue" w:hAnsi="Helvetica Neue"/>
                <w:sz w:val="24"/>
                <w:szCs w:val="24"/>
              </w:rPr>
              <w:t>10. Don</w:t>
            </w:r>
            <w:r>
              <w:rPr>
                <w:rFonts w:ascii="Helvetica Neue" w:hAnsi="Helvetica Neue" w:hint="default"/>
                <w:sz w:val="24"/>
                <w:szCs w:val="24"/>
              </w:rPr>
              <w:t>’</w:t>
            </w:r>
            <w:r>
              <w:rPr>
                <w:rFonts w:ascii="Helvetica Neue" w:hAnsi="Helvetica Neue"/>
                <w:sz w:val="24"/>
                <w:szCs w:val="24"/>
              </w:rPr>
              <w:t>t wish for other people</w:t>
            </w:r>
            <w:r>
              <w:rPr>
                <w:rFonts w:ascii="Helvetica Neue" w:hAnsi="Helvetica Neue" w:hint="default"/>
                <w:sz w:val="24"/>
                <w:szCs w:val="24"/>
              </w:rPr>
              <w:t>’</w:t>
            </w:r>
            <w:r>
              <w:rPr>
                <w:rFonts w:ascii="Helvetica Neue" w:hAnsi="Helvetica Neue"/>
                <w:sz w:val="24"/>
                <w:szCs w:val="24"/>
              </w:rPr>
              <w:t>s stuff</w:t>
            </w:r>
          </w:p>
        </w:tc>
        <w:tc>
          <w:tcPr>
            <w:tcW w:type="dxa" w:w="4815"/>
            <w:tcBorders>
              <w:top w:val="single" w:color="000000" w:sz="2" w:space="0" w:shadow="0" w:frame="0"/>
              <w:left w:val="single" w:color="000000" w:sz="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24"/>
                <w:szCs w:val="24"/>
              </w:rPr>
              <w:t>A simple one...</w:t>
            </w:r>
          </w:p>
          <w:p>
            <w:pPr>
              <w:pStyle w:val="Table Style 2"/>
            </w:pPr>
          </w:p>
          <w:p>
            <w:pPr>
              <w:pStyle w:val="Table Style 2"/>
            </w:pPr>
            <w:r>
              <w:rPr>
                <w:rFonts w:ascii="Helvetica Neue" w:hAnsi="Helvetica Neue"/>
                <w:sz w:val="24"/>
                <w:szCs w:val="24"/>
              </w:rPr>
              <w:t>Read a bible for a few minutes every day and discuss what you</w:t>
            </w:r>
            <w:r>
              <w:rPr>
                <w:rFonts w:ascii="Helvetica Neue" w:hAnsi="Helvetica Neue" w:hint="default"/>
                <w:sz w:val="24"/>
                <w:szCs w:val="24"/>
              </w:rPr>
              <w:t>’</w:t>
            </w:r>
            <w:r>
              <w:rPr>
                <w:rFonts w:ascii="Helvetica Neue" w:hAnsi="Helvetica Neue"/>
                <w:sz w:val="24"/>
                <w:szCs w:val="24"/>
              </w:rPr>
              <w:t xml:space="preserve">ve read with the adult(s) in your house. This helps to make talking about the Bible and the word of God an everyday and ordinary part of life. </w:t>
            </w:r>
          </w:p>
        </w:tc>
      </w:tr>
    </w:tbl>
    <w:p>
      <w:pPr>
        <w:pStyle w:val="Body"/>
        <w:bidi w:val="0"/>
      </w:pPr>
    </w:p>
    <w:p>
      <w:pPr>
        <w:pStyle w:val="Body"/>
        <w:bidi w:val="0"/>
      </w:pPr>
    </w:p>
    <w:p>
      <w:pPr>
        <w:pStyle w:val="Body"/>
      </w:pPr>
      <w:r>
        <w:rPr>
          <w:sz w:val="28"/>
          <w:szCs w:val="28"/>
          <w:rtl w:val="0"/>
          <w:lang w:val="en-US"/>
        </w:rPr>
        <w:t>Have a fabulous, safe and happy summer and we</w:t>
      </w:r>
      <w:r>
        <w:rPr>
          <w:sz w:val="28"/>
          <w:szCs w:val="28"/>
          <w:rtl w:val="0"/>
          <w:lang w:val="en-US"/>
        </w:rPr>
        <w:t>’</w:t>
      </w:r>
      <w:r>
        <w:rPr>
          <w:sz w:val="28"/>
          <w:szCs w:val="28"/>
          <w:rtl w:val="0"/>
          <w:lang w:val="en-US"/>
        </w:rPr>
        <w:t xml:space="preserve">ll see you all again soon. </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